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B2A2" w14:textId="498B3099" w:rsidR="00D92456" w:rsidRPr="001A27AF" w:rsidRDefault="00374E3F" w:rsidP="00D92456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/>
        </w:rPr>
        <w:drawing>
          <wp:inline distT="0" distB="0" distL="0" distR="0" wp14:anchorId="1CF9A2CB" wp14:editId="3FFC3507">
            <wp:extent cx="610362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456" w:rsidRPr="001A27AF">
        <w:rPr>
          <w:rFonts w:ascii="Calibri" w:hAnsi="Calibri"/>
          <w:b/>
          <w:lang w:val="en-GB"/>
        </w:rPr>
        <w:t xml:space="preserve">Level </w:t>
      </w:r>
      <w:r w:rsidR="00F9714F" w:rsidRPr="001A27AF">
        <w:rPr>
          <w:rFonts w:ascii="Calibri" w:hAnsi="Calibri"/>
          <w:b/>
          <w:lang w:val="en-GB"/>
        </w:rPr>
        <w:t>3</w:t>
      </w:r>
      <w:r w:rsidR="00D92456" w:rsidRPr="001A27AF">
        <w:rPr>
          <w:rFonts w:ascii="Calibri" w:hAnsi="Calibri"/>
          <w:b/>
          <w:lang w:val="en-GB"/>
        </w:rPr>
        <w:t xml:space="preserve"> Certificate in Counselling S</w:t>
      </w:r>
      <w:r w:rsidR="00F9714F" w:rsidRPr="001A27AF">
        <w:rPr>
          <w:rFonts w:ascii="Calibri" w:hAnsi="Calibri"/>
          <w:b/>
          <w:lang w:val="en-GB"/>
        </w:rPr>
        <w:t xml:space="preserve">tudies </w:t>
      </w:r>
      <w:r w:rsidR="00D92456" w:rsidRPr="001A27AF">
        <w:rPr>
          <w:rFonts w:ascii="Calibri" w:hAnsi="Calibri"/>
          <w:b/>
          <w:lang w:val="en-GB"/>
        </w:rPr>
        <w:t>(CS</w:t>
      </w:r>
      <w:r w:rsidR="00F9714F" w:rsidRPr="001A27AF">
        <w:rPr>
          <w:rFonts w:ascii="Calibri" w:hAnsi="Calibri"/>
          <w:b/>
          <w:lang w:val="en-GB"/>
        </w:rPr>
        <w:t>T</w:t>
      </w:r>
      <w:r w:rsidR="00D92456" w:rsidRPr="001A27AF">
        <w:rPr>
          <w:rFonts w:ascii="Calibri" w:hAnsi="Calibri"/>
          <w:b/>
          <w:lang w:val="en-GB"/>
        </w:rPr>
        <w:t>-L</w:t>
      </w:r>
      <w:r w:rsidR="00F9714F" w:rsidRPr="001A27AF">
        <w:rPr>
          <w:rFonts w:ascii="Calibri" w:hAnsi="Calibri"/>
          <w:b/>
          <w:lang w:val="en-GB"/>
        </w:rPr>
        <w:t>3</w:t>
      </w:r>
      <w:r w:rsidR="00D92456" w:rsidRPr="001A27AF">
        <w:rPr>
          <w:rFonts w:ascii="Calibri" w:hAnsi="Calibri"/>
          <w:b/>
          <w:lang w:val="en-GB"/>
        </w:rPr>
        <w:t>)</w:t>
      </w:r>
    </w:p>
    <w:p w14:paraId="0E958A5B" w14:textId="77777777" w:rsidR="00D92456" w:rsidRPr="001A27AF" w:rsidRDefault="00D92456" w:rsidP="00D92456">
      <w:pPr>
        <w:jc w:val="center"/>
        <w:rPr>
          <w:rFonts w:ascii="Calibri" w:hAnsi="Calibri"/>
          <w:b/>
          <w:lang w:val="en-GB"/>
        </w:rPr>
      </w:pPr>
      <w:r w:rsidRPr="001A27AF">
        <w:rPr>
          <w:rFonts w:ascii="Calibri" w:hAnsi="Calibri"/>
          <w:b/>
          <w:lang w:val="en-GB"/>
        </w:rPr>
        <w:t>Course Programme</w:t>
      </w:r>
    </w:p>
    <w:p w14:paraId="19E97338" w14:textId="77777777" w:rsidR="00D92456" w:rsidRPr="001A27AF" w:rsidRDefault="00D92456" w:rsidP="00D92456">
      <w:pPr>
        <w:jc w:val="both"/>
        <w:rPr>
          <w:rFonts w:ascii="Calibri" w:hAnsi="Calibri"/>
          <w:lang w:val="en-GB"/>
        </w:rPr>
      </w:pPr>
    </w:p>
    <w:p w14:paraId="2BF5DAA0" w14:textId="77777777" w:rsidR="00D92456" w:rsidRPr="001A27AF" w:rsidRDefault="00D92456" w:rsidP="00D92456">
      <w:pPr>
        <w:jc w:val="both"/>
        <w:rPr>
          <w:rFonts w:ascii="Calibri" w:hAnsi="Calibri"/>
          <w:lang w:val="en-GB"/>
        </w:rPr>
      </w:pPr>
      <w:r w:rsidRPr="001A27AF">
        <w:rPr>
          <w:rFonts w:ascii="Calibri" w:hAnsi="Calibri"/>
          <w:lang w:val="en-GB"/>
        </w:rPr>
        <w:t>This course is usually run across</w:t>
      </w:r>
      <w:r w:rsidRPr="001A27AF">
        <w:rPr>
          <w:rFonts w:ascii="Calibri" w:hAnsi="Calibri"/>
          <w:b/>
          <w:lang w:val="en-GB"/>
        </w:rPr>
        <w:t xml:space="preserve"> </w:t>
      </w:r>
      <w:r w:rsidRPr="001A27AF">
        <w:rPr>
          <w:rFonts w:ascii="Calibri" w:hAnsi="Calibri"/>
          <w:lang w:val="en-GB"/>
        </w:rPr>
        <w:t>one academic year comprising 12 x 7.5 hours teaching sessions, over 11 months.  A typical day runs from 9.</w:t>
      </w:r>
      <w:r w:rsidR="00F00DF0">
        <w:rPr>
          <w:rFonts w:ascii="Calibri" w:hAnsi="Calibri"/>
          <w:lang w:val="en-GB"/>
        </w:rPr>
        <w:t>3</w:t>
      </w:r>
      <w:r w:rsidRPr="001A27AF">
        <w:rPr>
          <w:rFonts w:ascii="Calibri" w:hAnsi="Calibri"/>
          <w:lang w:val="en-GB"/>
        </w:rPr>
        <w:t>0am-</w:t>
      </w:r>
      <w:r w:rsidR="00F00DF0">
        <w:rPr>
          <w:rFonts w:ascii="Calibri" w:hAnsi="Calibri"/>
          <w:lang w:val="en-GB"/>
        </w:rPr>
        <w:t>6.0</w:t>
      </w:r>
      <w:r w:rsidRPr="001A27AF">
        <w:rPr>
          <w:rFonts w:ascii="Calibri" w:hAnsi="Calibri"/>
          <w:lang w:val="en-GB"/>
        </w:rPr>
        <w:t>0pm, with an hour for lunch; a total of 90 hours of guided learning hours is delivered across the programme.</w:t>
      </w:r>
    </w:p>
    <w:p w14:paraId="11D0F735" w14:textId="77777777" w:rsidR="00D92456" w:rsidRPr="001A27AF" w:rsidRDefault="00D92456" w:rsidP="00D92456">
      <w:pPr>
        <w:jc w:val="both"/>
        <w:rPr>
          <w:rFonts w:ascii="Calibri" w:hAnsi="Calibri"/>
        </w:rPr>
      </w:pPr>
    </w:p>
    <w:p w14:paraId="18A85FE2" w14:textId="77777777" w:rsidR="00586648" w:rsidRPr="001A27AF" w:rsidRDefault="002838F7" w:rsidP="00D92456">
      <w:pPr>
        <w:jc w:val="both"/>
        <w:rPr>
          <w:rFonts w:ascii="Calibri" w:hAnsi="Calibri"/>
          <w:lang w:val="en-GB"/>
        </w:rPr>
      </w:pPr>
      <w:r w:rsidRPr="001A27AF">
        <w:rPr>
          <w:rFonts w:ascii="Calibri" w:hAnsi="Calibri"/>
        </w:rPr>
        <w:t xml:space="preserve">This is a sample programme of the topics to be covered during the 12 sessions of the course. </w:t>
      </w:r>
      <w:r w:rsidR="00D92456" w:rsidRPr="001A27AF">
        <w:rPr>
          <w:rFonts w:ascii="Calibri" w:hAnsi="Calibri"/>
        </w:rPr>
        <w:t xml:space="preserve">  I</w:t>
      </w:r>
      <w:r w:rsidRPr="001A27AF">
        <w:rPr>
          <w:rFonts w:ascii="Calibri" w:hAnsi="Calibri"/>
        </w:rPr>
        <w:t xml:space="preserve">ndividual course </w:t>
      </w:r>
      <w:r w:rsidR="00D92456" w:rsidRPr="001A27AF">
        <w:rPr>
          <w:rFonts w:ascii="Calibri" w:hAnsi="Calibri"/>
        </w:rPr>
        <w:t xml:space="preserve">schedules </w:t>
      </w:r>
      <w:r w:rsidRPr="001A27AF">
        <w:rPr>
          <w:rFonts w:ascii="Calibri" w:hAnsi="Calibri"/>
        </w:rPr>
        <w:t xml:space="preserve">will vary depending on the timing of the </w:t>
      </w:r>
      <w:r w:rsidR="00D92456" w:rsidRPr="001A27AF">
        <w:rPr>
          <w:rFonts w:ascii="Calibri" w:hAnsi="Calibri"/>
        </w:rPr>
        <w:t>external assessment which takes place during a set week designated by CPCAB</w:t>
      </w:r>
      <w:r w:rsidR="00D60925" w:rsidRPr="001A27AF">
        <w:rPr>
          <w:rFonts w:ascii="Calibri" w:hAnsi="Calibri"/>
        </w:rPr>
        <w:t xml:space="preserve"> and may take place earlier than the final course session</w:t>
      </w:r>
      <w:r w:rsidR="00D92456" w:rsidRPr="001A27AF">
        <w:rPr>
          <w:rFonts w:ascii="Calibri" w:hAnsi="Calibri"/>
        </w:rPr>
        <w:t xml:space="preserve">.  The BCT course </w:t>
      </w:r>
      <w:r w:rsidR="00D92456" w:rsidRPr="001A27AF">
        <w:rPr>
          <w:rFonts w:ascii="Calibri" w:hAnsi="Calibri"/>
          <w:lang w:val="en-GB"/>
        </w:rPr>
        <w:t>has been devised to ensure that each key element of the course criteria set by CPCAB is covered.</w:t>
      </w:r>
      <w:r w:rsidR="00586648" w:rsidRPr="001A27AF">
        <w:rPr>
          <w:rFonts w:ascii="Calibri" w:hAnsi="Calibri"/>
          <w:lang w:val="en-GB"/>
        </w:rPr>
        <w:t xml:space="preserve">  </w:t>
      </w:r>
    </w:p>
    <w:p w14:paraId="0E731A5A" w14:textId="77777777" w:rsidR="00586648" w:rsidRPr="001A27AF" w:rsidRDefault="00586648" w:rsidP="00D92456">
      <w:pPr>
        <w:jc w:val="both"/>
        <w:rPr>
          <w:rFonts w:ascii="Calibri" w:hAnsi="Calibri"/>
          <w:lang w:val="en-GB"/>
        </w:rPr>
      </w:pPr>
    </w:p>
    <w:p w14:paraId="70C6997A" w14:textId="29C09BE8" w:rsidR="00D92456" w:rsidRDefault="00D92456" w:rsidP="00D92456">
      <w:pPr>
        <w:jc w:val="both"/>
        <w:rPr>
          <w:rFonts w:ascii="Calibri" w:hAnsi="Calibri"/>
          <w:lang w:val="en-GB"/>
        </w:rPr>
      </w:pPr>
      <w:r w:rsidRPr="001A27AF">
        <w:rPr>
          <w:rFonts w:ascii="Calibri" w:hAnsi="Calibri"/>
          <w:lang w:val="en-GB"/>
        </w:rPr>
        <w:t xml:space="preserve">Tutors will make time during sessions to explain assessments and answer queries raised by students.  A tutorial will be held with each student once </w:t>
      </w:r>
      <w:r w:rsidR="00591267">
        <w:rPr>
          <w:rFonts w:ascii="Calibri" w:hAnsi="Calibri"/>
          <w:lang w:val="en-GB"/>
        </w:rPr>
        <w:t>in each half of the course.</w:t>
      </w:r>
    </w:p>
    <w:p w14:paraId="0DFAD2A9" w14:textId="77777777" w:rsidR="00CB7B3D" w:rsidRPr="001A27AF" w:rsidRDefault="00CB7B3D" w:rsidP="00D92456">
      <w:pPr>
        <w:jc w:val="both"/>
        <w:rPr>
          <w:rFonts w:ascii="Calibri" w:hAnsi="Calibri"/>
        </w:rPr>
      </w:pPr>
    </w:p>
    <w:p w14:paraId="6A706240" w14:textId="77777777" w:rsidR="002838F7" w:rsidRPr="001A27AF" w:rsidRDefault="002838F7" w:rsidP="002838F7">
      <w:pPr>
        <w:rPr>
          <w:rFonts w:ascii="Calibri" w:hAnsi="Calibri"/>
        </w:rPr>
      </w:pPr>
    </w:p>
    <w:p w14:paraId="74762EAD" w14:textId="77777777" w:rsidR="002838F7" w:rsidRPr="001A27AF" w:rsidRDefault="00D92456" w:rsidP="00D92456">
      <w:pPr>
        <w:pStyle w:val="ListParagraph"/>
        <w:ind w:left="360" w:hanging="360"/>
        <w:rPr>
          <w:rFonts w:ascii="Calibri" w:hAnsi="Calibri"/>
          <w:b/>
        </w:rPr>
      </w:pPr>
      <w:r w:rsidRPr="001A27AF">
        <w:rPr>
          <w:rFonts w:ascii="Calibri" w:hAnsi="Calibri"/>
          <w:b/>
        </w:rPr>
        <w:t>Session 1</w:t>
      </w:r>
    </w:p>
    <w:p w14:paraId="74E9A598" w14:textId="77777777" w:rsidR="002838F7" w:rsidRPr="001A27AF" w:rsidRDefault="002838F7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 w:rsidRPr="001A27AF">
        <w:rPr>
          <w:rFonts w:ascii="Calibri" w:hAnsi="Calibri"/>
        </w:rPr>
        <w:t>Welcome and Introductions</w:t>
      </w:r>
    </w:p>
    <w:p w14:paraId="4282B713" w14:textId="77777777" w:rsidR="002838F7" w:rsidRPr="001A27AF" w:rsidRDefault="002838F7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 w:rsidRPr="001A27AF">
        <w:rPr>
          <w:rFonts w:ascii="Calibri" w:hAnsi="Calibri"/>
        </w:rPr>
        <w:t>Course registration and introduction to course requirements</w:t>
      </w:r>
    </w:p>
    <w:p w14:paraId="2BB61B50" w14:textId="77777777" w:rsidR="002838F7" w:rsidRPr="001A27AF" w:rsidRDefault="00F9714F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 w:rsidRPr="001A27AF">
        <w:rPr>
          <w:rFonts w:ascii="Calibri" w:hAnsi="Calibri"/>
        </w:rPr>
        <w:t>Group Contract, Core Groups and Triplets</w:t>
      </w:r>
    </w:p>
    <w:p w14:paraId="04428383" w14:textId="6042B036" w:rsidR="002838F7" w:rsidRPr="001A27AF" w:rsidRDefault="00555A1A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>
        <w:rPr>
          <w:rFonts w:ascii="Calibri" w:hAnsi="Calibri"/>
        </w:rPr>
        <w:t xml:space="preserve">Core concepts of Ethical Frameworks </w:t>
      </w:r>
    </w:p>
    <w:p w14:paraId="06BBFBF4" w14:textId="77777777" w:rsidR="002838F7" w:rsidRPr="001A27AF" w:rsidRDefault="002838F7" w:rsidP="002838F7">
      <w:pPr>
        <w:ind w:left="325"/>
        <w:rPr>
          <w:rFonts w:ascii="Calibri" w:hAnsi="Calibri"/>
        </w:rPr>
      </w:pPr>
    </w:p>
    <w:p w14:paraId="74BD7E6D" w14:textId="77777777" w:rsidR="002838F7" w:rsidRPr="001A27AF" w:rsidRDefault="00D92456" w:rsidP="00D92456">
      <w:pPr>
        <w:ind w:left="325" w:hanging="325"/>
        <w:rPr>
          <w:rFonts w:ascii="Calibri" w:hAnsi="Calibri"/>
          <w:b/>
        </w:rPr>
      </w:pPr>
      <w:r w:rsidRPr="001A27AF">
        <w:rPr>
          <w:rFonts w:ascii="Calibri" w:hAnsi="Calibri"/>
          <w:b/>
        </w:rPr>
        <w:t>Session 2</w:t>
      </w:r>
    </w:p>
    <w:p w14:paraId="24A8240B" w14:textId="77777777" w:rsidR="002838F7" w:rsidRPr="001A27AF" w:rsidRDefault="00F9714F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 w:rsidRPr="001A27AF">
        <w:rPr>
          <w:rFonts w:ascii="Calibri" w:hAnsi="Calibri"/>
        </w:rPr>
        <w:t xml:space="preserve">Ethical Framework for Counselling </w:t>
      </w:r>
    </w:p>
    <w:p w14:paraId="617B8AFE" w14:textId="796EEF51" w:rsidR="002838F7" w:rsidRDefault="00F9714F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 w:rsidRPr="001A27AF">
        <w:rPr>
          <w:rFonts w:ascii="Calibri" w:hAnsi="Calibri"/>
        </w:rPr>
        <w:t xml:space="preserve">Negotiating a User-Centred Contract </w:t>
      </w:r>
    </w:p>
    <w:p w14:paraId="2FDFDF40" w14:textId="607A2E9A" w:rsidR="00555A1A" w:rsidRDefault="00555A1A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>
        <w:rPr>
          <w:rFonts w:ascii="Calibri" w:hAnsi="Calibri"/>
        </w:rPr>
        <w:t>Confidentiality in different work settings</w:t>
      </w:r>
    </w:p>
    <w:p w14:paraId="4A5AB8EA" w14:textId="6BDF9FAB" w:rsidR="00555A1A" w:rsidRDefault="00555A1A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>
        <w:rPr>
          <w:rFonts w:ascii="Calibri" w:hAnsi="Calibri"/>
        </w:rPr>
        <w:t>Stages of the counselling process</w:t>
      </w:r>
    </w:p>
    <w:p w14:paraId="7CFD5AC7" w14:textId="04BF1F7E" w:rsidR="00555A1A" w:rsidRDefault="00555A1A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>
        <w:rPr>
          <w:rFonts w:ascii="Calibri" w:hAnsi="Calibri"/>
        </w:rPr>
        <w:t>The Therapeutic relationship</w:t>
      </w:r>
    </w:p>
    <w:p w14:paraId="3327D674" w14:textId="01948ADB" w:rsidR="00555A1A" w:rsidRDefault="00555A1A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>
        <w:rPr>
          <w:rFonts w:ascii="Calibri" w:hAnsi="Calibri"/>
        </w:rPr>
        <w:t>Setting and maintaining boundaries</w:t>
      </w:r>
    </w:p>
    <w:p w14:paraId="3A9F9F9E" w14:textId="39D848F1" w:rsidR="00555A1A" w:rsidRPr="001A27AF" w:rsidRDefault="00555A1A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>
        <w:rPr>
          <w:rFonts w:ascii="Calibri" w:hAnsi="Calibri"/>
        </w:rPr>
        <w:t>Skills practice</w:t>
      </w:r>
    </w:p>
    <w:p w14:paraId="254B56DB" w14:textId="77777777" w:rsidR="00D92456" w:rsidRPr="001A27AF" w:rsidRDefault="00D92456" w:rsidP="00D92456">
      <w:pPr>
        <w:ind w:left="325" w:hanging="325"/>
        <w:rPr>
          <w:rFonts w:ascii="Calibri" w:hAnsi="Calibri"/>
          <w:b/>
        </w:rPr>
      </w:pPr>
    </w:p>
    <w:p w14:paraId="564FD4DE" w14:textId="77777777" w:rsidR="002838F7" w:rsidRPr="001A27AF" w:rsidRDefault="00D92456" w:rsidP="00D92456">
      <w:pPr>
        <w:ind w:left="325" w:hanging="325"/>
        <w:rPr>
          <w:rFonts w:ascii="Calibri" w:hAnsi="Calibri"/>
          <w:b/>
        </w:rPr>
      </w:pPr>
      <w:r w:rsidRPr="001A27AF">
        <w:rPr>
          <w:rFonts w:ascii="Calibri" w:hAnsi="Calibri"/>
          <w:b/>
        </w:rPr>
        <w:t>Session 3</w:t>
      </w:r>
    </w:p>
    <w:p w14:paraId="4FA62329" w14:textId="698FE09B" w:rsidR="002838F7" w:rsidRDefault="00F9714F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 w:rsidRPr="001A27AF">
        <w:rPr>
          <w:rFonts w:ascii="Calibri" w:hAnsi="Calibri"/>
        </w:rPr>
        <w:t xml:space="preserve">The Counselling agency </w:t>
      </w:r>
    </w:p>
    <w:p w14:paraId="4FA87D97" w14:textId="53BA1357" w:rsidR="00555A1A" w:rsidRDefault="00555A1A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>
        <w:rPr>
          <w:rFonts w:ascii="Calibri" w:hAnsi="Calibri"/>
        </w:rPr>
        <w:t>Client assessment</w:t>
      </w:r>
    </w:p>
    <w:p w14:paraId="2C7173E9" w14:textId="63DBC807" w:rsidR="00555A1A" w:rsidRDefault="00555A1A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>
        <w:rPr>
          <w:rFonts w:ascii="Calibri" w:hAnsi="Calibri"/>
        </w:rPr>
        <w:t>Introduction to Humanistic and person-centred approaches</w:t>
      </w:r>
    </w:p>
    <w:p w14:paraId="43714644" w14:textId="35732817" w:rsidR="00555A1A" w:rsidRPr="00912E01" w:rsidRDefault="00555A1A" w:rsidP="00555A1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1A27AF">
        <w:rPr>
          <w:rFonts w:ascii="Calibri" w:hAnsi="Calibri"/>
        </w:rPr>
        <w:t>Carl Rogers</w:t>
      </w:r>
      <w:r>
        <w:rPr>
          <w:rFonts w:ascii="Calibri" w:hAnsi="Calibri"/>
        </w:rPr>
        <w:t>’</w:t>
      </w:r>
      <w:r w:rsidRPr="001A27AF">
        <w:rPr>
          <w:rFonts w:ascii="Calibri" w:hAnsi="Calibri"/>
        </w:rPr>
        <w:t xml:space="preserve"> Person-Centred Theory </w:t>
      </w:r>
    </w:p>
    <w:p w14:paraId="7ACA7180" w14:textId="0600D8F5" w:rsidR="00555A1A" w:rsidRPr="001A27AF" w:rsidRDefault="00555A1A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>
        <w:rPr>
          <w:rFonts w:ascii="Calibri" w:hAnsi="Calibri"/>
        </w:rPr>
        <w:t>Skills practice</w:t>
      </w:r>
    </w:p>
    <w:p w14:paraId="161361DF" w14:textId="77777777" w:rsidR="00586648" w:rsidRPr="001A27AF" w:rsidRDefault="00586648" w:rsidP="009D1F1D">
      <w:pPr>
        <w:ind w:left="325"/>
        <w:rPr>
          <w:rFonts w:ascii="Calibri" w:hAnsi="Calibri"/>
        </w:rPr>
      </w:pPr>
    </w:p>
    <w:p w14:paraId="009E5413" w14:textId="77777777" w:rsidR="002838F7" w:rsidRPr="001A27AF" w:rsidRDefault="00D92456" w:rsidP="00D92456">
      <w:pPr>
        <w:ind w:left="325" w:hanging="325"/>
        <w:rPr>
          <w:rFonts w:ascii="Calibri" w:hAnsi="Calibri"/>
          <w:b/>
        </w:rPr>
      </w:pPr>
      <w:r w:rsidRPr="001A27AF">
        <w:rPr>
          <w:rFonts w:ascii="Calibri" w:hAnsi="Calibri"/>
          <w:b/>
        </w:rPr>
        <w:t>Session 4</w:t>
      </w:r>
    </w:p>
    <w:p w14:paraId="550C08E2" w14:textId="77777777" w:rsidR="002838F7" w:rsidRPr="001A27AF" w:rsidRDefault="00F9714F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 w:rsidRPr="001A27AF">
        <w:rPr>
          <w:rFonts w:ascii="Calibri" w:hAnsi="Calibri"/>
        </w:rPr>
        <w:t xml:space="preserve">Diversity </w:t>
      </w:r>
    </w:p>
    <w:p w14:paraId="195F3AA9" w14:textId="77777777" w:rsidR="00555A1A" w:rsidRDefault="009D1F1D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 w:rsidRPr="001A27AF">
        <w:rPr>
          <w:rFonts w:ascii="Calibri" w:hAnsi="Calibri"/>
        </w:rPr>
        <w:t>Anti-discrimination</w:t>
      </w:r>
    </w:p>
    <w:p w14:paraId="49BDB7D8" w14:textId="6E54C790" w:rsidR="002838F7" w:rsidRPr="001A27AF" w:rsidRDefault="00555A1A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>
        <w:rPr>
          <w:rFonts w:ascii="Calibri" w:hAnsi="Calibri"/>
        </w:rPr>
        <w:t>Negotiating the working agreement for live skills work</w:t>
      </w:r>
      <w:r w:rsidR="009D1F1D" w:rsidRPr="001A27AF">
        <w:rPr>
          <w:rFonts w:ascii="Calibri" w:hAnsi="Calibri"/>
        </w:rPr>
        <w:t xml:space="preserve"> </w:t>
      </w:r>
    </w:p>
    <w:p w14:paraId="0E42B46F" w14:textId="77777777" w:rsidR="00D92456" w:rsidRPr="001A27AF" w:rsidRDefault="00D92456" w:rsidP="00D92456">
      <w:pPr>
        <w:ind w:left="325" w:hanging="325"/>
        <w:rPr>
          <w:rFonts w:ascii="Calibri" w:hAnsi="Calibri"/>
          <w:b/>
        </w:rPr>
      </w:pPr>
    </w:p>
    <w:p w14:paraId="3010CD6F" w14:textId="77777777" w:rsidR="002838F7" w:rsidRDefault="00D92456" w:rsidP="00D92456">
      <w:pPr>
        <w:ind w:left="325" w:hanging="325"/>
        <w:rPr>
          <w:rFonts w:ascii="Calibri" w:hAnsi="Calibri"/>
          <w:b/>
        </w:rPr>
      </w:pPr>
      <w:r w:rsidRPr="001A27AF">
        <w:rPr>
          <w:rFonts w:ascii="Calibri" w:hAnsi="Calibri"/>
          <w:b/>
        </w:rPr>
        <w:t>Session 5</w:t>
      </w:r>
    </w:p>
    <w:p w14:paraId="2966208B" w14:textId="3D35824A" w:rsidR="00555A1A" w:rsidRPr="00555A1A" w:rsidRDefault="00555A1A" w:rsidP="00555A1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1A27AF">
        <w:rPr>
          <w:rFonts w:ascii="Calibri" w:hAnsi="Calibri"/>
        </w:rPr>
        <w:t xml:space="preserve">Introduction to Supervision </w:t>
      </w:r>
    </w:p>
    <w:p w14:paraId="6926272F" w14:textId="496E5956" w:rsidR="00912E01" w:rsidRDefault="00912E01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>
        <w:rPr>
          <w:rFonts w:ascii="Calibri" w:hAnsi="Calibri"/>
        </w:rPr>
        <w:t>Live skills practice</w:t>
      </w:r>
    </w:p>
    <w:p w14:paraId="77BA19BA" w14:textId="77777777" w:rsidR="00912E01" w:rsidRPr="001A27AF" w:rsidRDefault="00912E01" w:rsidP="002838F7">
      <w:pPr>
        <w:numPr>
          <w:ilvl w:val="0"/>
          <w:numId w:val="1"/>
        </w:numPr>
        <w:tabs>
          <w:tab w:val="num" w:pos="325"/>
        </w:tabs>
        <w:ind w:left="325"/>
        <w:rPr>
          <w:rFonts w:ascii="Calibri" w:hAnsi="Calibri"/>
        </w:rPr>
      </w:pPr>
      <w:r>
        <w:rPr>
          <w:rFonts w:ascii="Calibri" w:hAnsi="Calibri"/>
        </w:rPr>
        <w:t>Peer group supervision</w:t>
      </w:r>
    </w:p>
    <w:p w14:paraId="0C0DC8B0" w14:textId="77777777" w:rsidR="00555A1A" w:rsidRDefault="00555A1A" w:rsidP="00D92456">
      <w:pPr>
        <w:ind w:left="325" w:hanging="325"/>
        <w:rPr>
          <w:rFonts w:ascii="Calibri" w:hAnsi="Calibri"/>
          <w:b/>
        </w:rPr>
      </w:pPr>
    </w:p>
    <w:p w14:paraId="3979E4BD" w14:textId="07D8BEA4" w:rsidR="00D92456" w:rsidRDefault="00D92456" w:rsidP="00D92456">
      <w:pPr>
        <w:ind w:left="325" w:hanging="325"/>
        <w:rPr>
          <w:rFonts w:ascii="Calibri" w:hAnsi="Calibri"/>
          <w:b/>
        </w:rPr>
      </w:pPr>
      <w:r w:rsidRPr="001A27AF">
        <w:rPr>
          <w:rFonts w:ascii="Calibri" w:hAnsi="Calibri"/>
          <w:b/>
        </w:rPr>
        <w:t>Session 6</w:t>
      </w:r>
    </w:p>
    <w:p w14:paraId="663A39AE" w14:textId="529C3A8A" w:rsidR="00555A1A" w:rsidRPr="001A27AF" w:rsidRDefault="00555A1A" w:rsidP="00555A1A">
      <w:pPr>
        <w:numPr>
          <w:ilvl w:val="0"/>
          <w:numId w:val="8"/>
        </w:numPr>
        <w:rPr>
          <w:rFonts w:ascii="Calibri" w:hAnsi="Calibri"/>
        </w:rPr>
      </w:pPr>
      <w:r w:rsidRPr="001A27AF">
        <w:rPr>
          <w:rFonts w:ascii="Calibri" w:hAnsi="Calibri"/>
        </w:rPr>
        <w:t xml:space="preserve">Introduction to </w:t>
      </w:r>
      <w:r>
        <w:rPr>
          <w:rFonts w:ascii="Calibri" w:hAnsi="Calibri"/>
        </w:rPr>
        <w:t xml:space="preserve">the </w:t>
      </w:r>
      <w:r w:rsidRPr="001A27AF">
        <w:rPr>
          <w:rFonts w:ascii="Calibri" w:hAnsi="Calibri"/>
        </w:rPr>
        <w:t xml:space="preserve">Psychodynamic </w:t>
      </w:r>
      <w:r>
        <w:rPr>
          <w:rFonts w:ascii="Calibri" w:hAnsi="Calibri"/>
        </w:rPr>
        <w:t>Approach</w:t>
      </w:r>
    </w:p>
    <w:p w14:paraId="62C3AEF0" w14:textId="77777777" w:rsidR="00555A1A" w:rsidRPr="001A27AF" w:rsidRDefault="00555A1A" w:rsidP="00555A1A">
      <w:pPr>
        <w:numPr>
          <w:ilvl w:val="0"/>
          <w:numId w:val="8"/>
        </w:numPr>
        <w:rPr>
          <w:rFonts w:ascii="Calibri" w:hAnsi="Calibri"/>
        </w:rPr>
      </w:pPr>
      <w:r w:rsidRPr="001A27AF">
        <w:rPr>
          <w:rFonts w:ascii="Calibri" w:hAnsi="Calibri"/>
        </w:rPr>
        <w:t xml:space="preserve">Introduction to Freud </w:t>
      </w:r>
    </w:p>
    <w:p w14:paraId="4F2C459A" w14:textId="77777777" w:rsidR="00912E01" w:rsidRPr="00555A1A" w:rsidRDefault="00912E01" w:rsidP="00555A1A">
      <w:pPr>
        <w:numPr>
          <w:ilvl w:val="0"/>
          <w:numId w:val="8"/>
        </w:numPr>
        <w:rPr>
          <w:rFonts w:ascii="Calibri" w:hAnsi="Calibri"/>
          <w:b/>
        </w:rPr>
      </w:pPr>
      <w:r w:rsidRPr="00555A1A">
        <w:rPr>
          <w:rFonts w:ascii="Calibri" w:hAnsi="Calibri"/>
        </w:rPr>
        <w:t>Live skills practice</w:t>
      </w:r>
    </w:p>
    <w:p w14:paraId="707711F7" w14:textId="77777777" w:rsidR="00912E01" w:rsidRPr="001A27AF" w:rsidRDefault="00912E01" w:rsidP="00D92456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Peer group supervision</w:t>
      </w:r>
    </w:p>
    <w:p w14:paraId="22F91596" w14:textId="77777777" w:rsidR="00D92456" w:rsidRPr="001A27AF" w:rsidRDefault="00D92456" w:rsidP="00D92456">
      <w:pPr>
        <w:pStyle w:val="ListParagraph"/>
        <w:ind w:left="360"/>
        <w:rPr>
          <w:rFonts w:ascii="Calibri" w:hAnsi="Calibri"/>
        </w:rPr>
      </w:pPr>
    </w:p>
    <w:p w14:paraId="48BDE1DA" w14:textId="77777777" w:rsidR="00D92456" w:rsidRPr="001A27AF" w:rsidRDefault="00D92456" w:rsidP="00D92456">
      <w:pPr>
        <w:pStyle w:val="ListParagraph"/>
        <w:ind w:left="360" w:hanging="360"/>
        <w:rPr>
          <w:rFonts w:ascii="Calibri" w:hAnsi="Calibri"/>
          <w:b/>
        </w:rPr>
      </w:pPr>
      <w:r w:rsidRPr="001A27AF">
        <w:rPr>
          <w:rFonts w:ascii="Calibri" w:hAnsi="Calibri"/>
          <w:b/>
        </w:rPr>
        <w:t>Session 7</w:t>
      </w:r>
    </w:p>
    <w:p w14:paraId="378E312D" w14:textId="2BAE14EA" w:rsidR="009D1F1D" w:rsidRPr="00912E01" w:rsidRDefault="00555A1A" w:rsidP="00D92456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Introduction to </w:t>
      </w:r>
      <w:r w:rsidR="009D1F1D" w:rsidRPr="001A27AF">
        <w:rPr>
          <w:rFonts w:ascii="Calibri" w:hAnsi="Calibri"/>
        </w:rPr>
        <w:t>CBT</w:t>
      </w:r>
    </w:p>
    <w:p w14:paraId="6501620A" w14:textId="77777777" w:rsidR="00912E01" w:rsidRPr="00912E01" w:rsidRDefault="00912E01" w:rsidP="00D92456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>Live skills practice</w:t>
      </w:r>
    </w:p>
    <w:p w14:paraId="011AF98C" w14:textId="77777777" w:rsidR="00912E01" w:rsidRPr="001A27AF" w:rsidRDefault="00912E01" w:rsidP="00D92456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>Peer group supervision</w:t>
      </w:r>
    </w:p>
    <w:p w14:paraId="02E41028" w14:textId="77777777" w:rsidR="00D92456" w:rsidRPr="001A27AF" w:rsidRDefault="00D92456" w:rsidP="00D92456">
      <w:pPr>
        <w:pStyle w:val="ListParagraph"/>
        <w:ind w:left="360"/>
        <w:rPr>
          <w:rFonts w:ascii="Calibri" w:hAnsi="Calibri"/>
        </w:rPr>
      </w:pPr>
    </w:p>
    <w:p w14:paraId="024C8D07" w14:textId="77777777" w:rsidR="00D92456" w:rsidRPr="001A27AF" w:rsidRDefault="00D92456" w:rsidP="00D92456">
      <w:pPr>
        <w:pStyle w:val="ListParagraph"/>
        <w:ind w:left="360" w:hanging="360"/>
        <w:rPr>
          <w:rFonts w:ascii="Calibri" w:hAnsi="Calibri"/>
          <w:b/>
        </w:rPr>
      </w:pPr>
      <w:r w:rsidRPr="001A27AF">
        <w:rPr>
          <w:rFonts w:ascii="Calibri" w:hAnsi="Calibri"/>
          <w:b/>
        </w:rPr>
        <w:t>Session 8</w:t>
      </w:r>
    </w:p>
    <w:p w14:paraId="654FAB8F" w14:textId="245D93D8" w:rsidR="00555A1A" w:rsidRPr="00555A1A" w:rsidRDefault="00555A1A" w:rsidP="0015110A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555A1A">
        <w:rPr>
          <w:rFonts w:ascii="Calibri" w:hAnsi="Calibri"/>
          <w:bCs/>
        </w:rPr>
        <w:t>Evidence-based practice (research)</w:t>
      </w:r>
    </w:p>
    <w:p w14:paraId="4DCAF0E3" w14:textId="34FD8815" w:rsidR="00D92456" w:rsidRPr="00555A1A" w:rsidRDefault="009D1F1D" w:rsidP="0015110A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1A27AF">
        <w:rPr>
          <w:rFonts w:ascii="Calibri" w:hAnsi="Calibri"/>
        </w:rPr>
        <w:t xml:space="preserve">Transpersonal approach to counselling </w:t>
      </w:r>
    </w:p>
    <w:p w14:paraId="7D5A5375" w14:textId="143AD1B6" w:rsidR="00555A1A" w:rsidRPr="00956AD1" w:rsidRDefault="00555A1A" w:rsidP="0015110A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>Spirituality in counselling</w:t>
      </w:r>
    </w:p>
    <w:p w14:paraId="2F8BFB93" w14:textId="5061E99F" w:rsidR="00956AD1" w:rsidRPr="001A27AF" w:rsidRDefault="00956AD1" w:rsidP="0015110A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>A Christian model for counselling</w:t>
      </w:r>
    </w:p>
    <w:p w14:paraId="677BC557" w14:textId="77777777" w:rsidR="0015110A" w:rsidRPr="001A27AF" w:rsidRDefault="009D1F1D" w:rsidP="0015110A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1A27AF">
        <w:rPr>
          <w:rFonts w:ascii="Calibri" w:hAnsi="Calibri"/>
        </w:rPr>
        <w:t xml:space="preserve">The Bible in counselling </w:t>
      </w:r>
    </w:p>
    <w:p w14:paraId="124E7798" w14:textId="77777777" w:rsidR="0015110A" w:rsidRPr="001A27AF" w:rsidRDefault="0015110A" w:rsidP="0015110A">
      <w:pPr>
        <w:pStyle w:val="ListParagraph"/>
        <w:ind w:left="360"/>
        <w:rPr>
          <w:rFonts w:ascii="Calibri" w:hAnsi="Calibri"/>
        </w:rPr>
      </w:pPr>
    </w:p>
    <w:p w14:paraId="674EC5A7" w14:textId="77777777" w:rsidR="0015110A" w:rsidRPr="001A27AF" w:rsidRDefault="0015110A" w:rsidP="0015110A">
      <w:pPr>
        <w:pStyle w:val="ListParagraph"/>
        <w:ind w:left="360" w:hanging="360"/>
        <w:rPr>
          <w:rFonts w:ascii="Calibri" w:hAnsi="Calibri"/>
          <w:b/>
        </w:rPr>
      </w:pPr>
      <w:r w:rsidRPr="001A27AF">
        <w:rPr>
          <w:rFonts w:ascii="Calibri" w:hAnsi="Calibri"/>
          <w:b/>
        </w:rPr>
        <w:t>Session 9</w:t>
      </w:r>
    </w:p>
    <w:p w14:paraId="1BAFA7C2" w14:textId="43D3C987" w:rsidR="00956AD1" w:rsidRPr="00956AD1" w:rsidRDefault="00956AD1" w:rsidP="00956AD1">
      <w:pPr>
        <w:pStyle w:val="ListParagraph"/>
        <w:numPr>
          <w:ilvl w:val="0"/>
          <w:numId w:val="4"/>
        </w:numPr>
        <w:rPr>
          <w:rFonts w:ascii="Calibri" w:hAnsi="Calibri"/>
          <w:bCs/>
        </w:rPr>
      </w:pPr>
      <w:r w:rsidRPr="001A27AF">
        <w:rPr>
          <w:rFonts w:ascii="Calibri" w:hAnsi="Calibri"/>
        </w:rPr>
        <w:t xml:space="preserve">Introduction to Mental Health </w:t>
      </w:r>
      <w:r>
        <w:rPr>
          <w:rFonts w:ascii="Calibri" w:hAnsi="Calibri"/>
          <w:bCs/>
        </w:rPr>
        <w:t>-</w:t>
      </w:r>
      <w:r w:rsidRPr="00956AD1">
        <w:rPr>
          <w:rFonts w:ascii="Calibri" w:hAnsi="Calibri"/>
          <w:bCs/>
        </w:rPr>
        <w:t xml:space="preserve"> common mental health problems</w:t>
      </w:r>
    </w:p>
    <w:p w14:paraId="5929BA57" w14:textId="25D5F1F2" w:rsidR="0015110A" w:rsidRPr="001A27AF" w:rsidRDefault="009D1F1D" w:rsidP="009D1F1D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1A27AF">
        <w:rPr>
          <w:rFonts w:ascii="Calibri" w:hAnsi="Calibri"/>
        </w:rPr>
        <w:t xml:space="preserve">Case Study Presentations </w:t>
      </w:r>
    </w:p>
    <w:p w14:paraId="30DE9344" w14:textId="77777777" w:rsidR="0015110A" w:rsidRPr="001A27AF" w:rsidRDefault="0015110A" w:rsidP="0015110A">
      <w:pPr>
        <w:rPr>
          <w:rFonts w:ascii="Calibri" w:hAnsi="Calibri"/>
          <w:b/>
        </w:rPr>
      </w:pPr>
    </w:p>
    <w:p w14:paraId="65C4749D" w14:textId="77777777" w:rsidR="0015110A" w:rsidRPr="001A27AF" w:rsidRDefault="0015110A" w:rsidP="0015110A">
      <w:pPr>
        <w:rPr>
          <w:rFonts w:ascii="Calibri" w:hAnsi="Calibri"/>
          <w:b/>
        </w:rPr>
      </w:pPr>
      <w:r w:rsidRPr="001A27AF">
        <w:rPr>
          <w:rFonts w:ascii="Calibri" w:hAnsi="Calibri"/>
          <w:b/>
        </w:rPr>
        <w:t>Session 10</w:t>
      </w:r>
    </w:p>
    <w:p w14:paraId="4AA34EE6" w14:textId="141E4C55" w:rsidR="00956AD1" w:rsidRPr="00956AD1" w:rsidRDefault="00956AD1" w:rsidP="00956AD1">
      <w:pPr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>Introduction to Transactional Analysis</w:t>
      </w:r>
    </w:p>
    <w:p w14:paraId="5BE14787" w14:textId="35459CF6" w:rsidR="00D60925" w:rsidRPr="001A27AF" w:rsidRDefault="009D1F1D" w:rsidP="0015110A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 w:rsidRPr="001A27AF">
        <w:rPr>
          <w:rFonts w:ascii="Calibri" w:hAnsi="Calibri"/>
        </w:rPr>
        <w:t xml:space="preserve">Case Study Presentations </w:t>
      </w:r>
    </w:p>
    <w:p w14:paraId="6C81E3A0" w14:textId="77777777" w:rsidR="0015110A" w:rsidRPr="001A27AF" w:rsidRDefault="0015110A" w:rsidP="0015110A">
      <w:pPr>
        <w:pStyle w:val="ListParagraph"/>
        <w:ind w:left="360"/>
        <w:rPr>
          <w:rFonts w:ascii="Calibri" w:hAnsi="Calibri"/>
        </w:rPr>
      </w:pPr>
    </w:p>
    <w:p w14:paraId="4E066C4E" w14:textId="77777777" w:rsidR="0015110A" w:rsidRPr="001A27AF" w:rsidRDefault="0015110A" w:rsidP="0015110A">
      <w:pPr>
        <w:pStyle w:val="ListParagraph"/>
        <w:ind w:left="360" w:hanging="360"/>
        <w:rPr>
          <w:rFonts w:ascii="Calibri" w:hAnsi="Calibri"/>
          <w:b/>
        </w:rPr>
      </w:pPr>
      <w:r w:rsidRPr="001A27AF">
        <w:rPr>
          <w:rFonts w:ascii="Calibri" w:hAnsi="Calibri"/>
          <w:b/>
        </w:rPr>
        <w:t>Session 11</w:t>
      </w:r>
    </w:p>
    <w:p w14:paraId="6775DDDA" w14:textId="77777777" w:rsidR="0015110A" w:rsidRPr="001A27AF" w:rsidRDefault="0015110A" w:rsidP="0015110A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</w:rPr>
      </w:pPr>
      <w:r w:rsidRPr="001A27AF">
        <w:rPr>
          <w:rFonts w:ascii="Calibri" w:hAnsi="Calibri"/>
        </w:rPr>
        <w:t>Mock CPCAB assessment and feedback</w:t>
      </w:r>
    </w:p>
    <w:p w14:paraId="2FCCD527" w14:textId="6963235B" w:rsidR="0015110A" w:rsidRPr="00956AD1" w:rsidRDefault="009D1F1D" w:rsidP="0015110A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</w:rPr>
      </w:pPr>
      <w:r w:rsidRPr="001A27AF">
        <w:rPr>
          <w:rFonts w:ascii="Calibri" w:hAnsi="Calibri"/>
        </w:rPr>
        <w:t>Case Study Presentations</w:t>
      </w:r>
    </w:p>
    <w:p w14:paraId="1B504908" w14:textId="48F4F427" w:rsidR="00956AD1" w:rsidRPr="00555A1A" w:rsidRDefault="00956AD1" w:rsidP="0015110A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Revision of 3 main approaches</w:t>
      </w:r>
    </w:p>
    <w:p w14:paraId="601A14A7" w14:textId="77777777" w:rsidR="0015110A" w:rsidRPr="001A27AF" w:rsidRDefault="0015110A" w:rsidP="0015110A">
      <w:pPr>
        <w:pStyle w:val="ListParagraph"/>
        <w:ind w:left="360"/>
        <w:jc w:val="both"/>
        <w:rPr>
          <w:rFonts w:ascii="Calibri" w:hAnsi="Calibri"/>
        </w:rPr>
      </w:pPr>
    </w:p>
    <w:p w14:paraId="6397428D" w14:textId="77777777" w:rsidR="0015110A" w:rsidRPr="001A27AF" w:rsidRDefault="0015110A" w:rsidP="0015110A">
      <w:pPr>
        <w:pStyle w:val="ListParagraph"/>
        <w:ind w:left="360" w:hanging="360"/>
        <w:jc w:val="both"/>
        <w:rPr>
          <w:rFonts w:ascii="Calibri" w:hAnsi="Calibri"/>
          <w:b/>
        </w:rPr>
      </w:pPr>
      <w:r w:rsidRPr="001A27AF">
        <w:rPr>
          <w:rFonts w:ascii="Calibri" w:hAnsi="Calibri"/>
          <w:b/>
        </w:rPr>
        <w:t>Session 12</w:t>
      </w:r>
    </w:p>
    <w:p w14:paraId="6CE4718F" w14:textId="69ADB0C4" w:rsidR="00956AD1" w:rsidRPr="00956AD1" w:rsidRDefault="00956AD1" w:rsidP="0015110A">
      <w:pPr>
        <w:pStyle w:val="ListParagraph"/>
        <w:numPr>
          <w:ilvl w:val="0"/>
          <w:numId w:val="7"/>
        </w:numPr>
        <w:jc w:val="both"/>
        <w:rPr>
          <w:rFonts w:ascii="Calibri" w:hAnsi="Calibri"/>
          <w:bCs/>
        </w:rPr>
      </w:pPr>
      <w:r w:rsidRPr="00956AD1">
        <w:rPr>
          <w:rFonts w:ascii="Calibri" w:hAnsi="Calibri"/>
          <w:bCs/>
        </w:rPr>
        <w:t>Tutorials and portfolio submission</w:t>
      </w:r>
    </w:p>
    <w:p w14:paraId="20BE0F1A" w14:textId="14E9EAE1" w:rsidR="0015110A" w:rsidRPr="001A27AF" w:rsidRDefault="00D60925" w:rsidP="0015110A">
      <w:pPr>
        <w:pStyle w:val="ListParagraph"/>
        <w:numPr>
          <w:ilvl w:val="0"/>
          <w:numId w:val="7"/>
        </w:numPr>
        <w:jc w:val="both"/>
        <w:rPr>
          <w:rFonts w:ascii="Calibri" w:hAnsi="Calibri"/>
          <w:b/>
        </w:rPr>
      </w:pPr>
      <w:r w:rsidRPr="001A27AF">
        <w:rPr>
          <w:rFonts w:ascii="Calibri" w:hAnsi="Calibri"/>
        </w:rPr>
        <w:t xml:space="preserve">Personal </w:t>
      </w:r>
      <w:r w:rsidR="0015110A" w:rsidRPr="001A27AF">
        <w:rPr>
          <w:rFonts w:ascii="Calibri" w:hAnsi="Calibri"/>
        </w:rPr>
        <w:t>Review</w:t>
      </w:r>
    </w:p>
    <w:p w14:paraId="36562373" w14:textId="77777777" w:rsidR="0015110A" w:rsidRPr="001A27AF" w:rsidRDefault="0015110A" w:rsidP="0015110A">
      <w:pPr>
        <w:pStyle w:val="ListParagraph"/>
        <w:numPr>
          <w:ilvl w:val="0"/>
          <w:numId w:val="7"/>
        </w:numPr>
        <w:jc w:val="both"/>
        <w:rPr>
          <w:rFonts w:ascii="Calibri" w:hAnsi="Calibri"/>
          <w:b/>
        </w:rPr>
      </w:pPr>
      <w:r w:rsidRPr="001A27AF">
        <w:rPr>
          <w:rFonts w:ascii="Calibri" w:hAnsi="Calibri"/>
        </w:rPr>
        <w:t>Endings</w:t>
      </w:r>
    </w:p>
    <w:p w14:paraId="219AC5CD" w14:textId="77777777" w:rsidR="002838F7" w:rsidRPr="001A27AF" w:rsidRDefault="002838F7" w:rsidP="002838F7">
      <w:pPr>
        <w:ind w:left="325"/>
        <w:rPr>
          <w:rFonts w:ascii="Calibri" w:hAnsi="Calibri"/>
        </w:rPr>
      </w:pPr>
    </w:p>
    <w:p w14:paraId="49A306D7" w14:textId="77777777" w:rsidR="002838F7" w:rsidRPr="001A27AF" w:rsidRDefault="002838F7" w:rsidP="002838F7">
      <w:pPr>
        <w:ind w:left="325"/>
        <w:rPr>
          <w:rFonts w:ascii="Calibri" w:hAnsi="Calibri"/>
        </w:rPr>
      </w:pPr>
    </w:p>
    <w:p w14:paraId="0E4A36E2" w14:textId="77777777" w:rsidR="002838F7" w:rsidRPr="001A27AF" w:rsidRDefault="002838F7" w:rsidP="002838F7">
      <w:pPr>
        <w:rPr>
          <w:rFonts w:ascii="Calibri" w:hAnsi="Calibri"/>
        </w:rPr>
      </w:pPr>
    </w:p>
    <w:p w14:paraId="5028283C" w14:textId="77777777" w:rsidR="002838F7" w:rsidRPr="001A27AF" w:rsidRDefault="002838F7" w:rsidP="002838F7">
      <w:pPr>
        <w:rPr>
          <w:rFonts w:ascii="Calibri" w:hAnsi="Calibri"/>
        </w:rPr>
      </w:pPr>
    </w:p>
    <w:p w14:paraId="2F9C5F1D" w14:textId="77777777" w:rsidR="002838F7" w:rsidRPr="001A27AF" w:rsidRDefault="002838F7" w:rsidP="002838F7">
      <w:pPr>
        <w:rPr>
          <w:rFonts w:ascii="Calibri" w:hAnsi="Calibri"/>
        </w:rPr>
      </w:pPr>
    </w:p>
    <w:sectPr w:rsidR="002838F7" w:rsidRPr="001A27AF" w:rsidSect="005866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FAD"/>
    <w:multiLevelType w:val="hybridMultilevel"/>
    <w:tmpl w:val="C2C4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E755C"/>
    <w:multiLevelType w:val="hybridMultilevel"/>
    <w:tmpl w:val="48B4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314D"/>
    <w:multiLevelType w:val="hybridMultilevel"/>
    <w:tmpl w:val="2FA40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34283"/>
    <w:multiLevelType w:val="hybridMultilevel"/>
    <w:tmpl w:val="E43A02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C60EF0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Arial" w:eastAsia="Times New Roman" w:hAnsi="Arial" w:cs="Arial" w:hint="default"/>
      </w:rPr>
    </w:lvl>
    <w:lvl w:ilvl="2" w:tplc="F53A5836">
      <w:start w:val="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35ED"/>
    <w:multiLevelType w:val="hybridMultilevel"/>
    <w:tmpl w:val="F94A0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22BF9"/>
    <w:multiLevelType w:val="hybridMultilevel"/>
    <w:tmpl w:val="6220D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E910DD"/>
    <w:multiLevelType w:val="hybridMultilevel"/>
    <w:tmpl w:val="1FAEC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B2D95"/>
    <w:multiLevelType w:val="hybridMultilevel"/>
    <w:tmpl w:val="D4A8C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9017347">
    <w:abstractNumId w:val="3"/>
  </w:num>
  <w:num w:numId="2" w16cid:durableId="1506289208">
    <w:abstractNumId w:val="5"/>
  </w:num>
  <w:num w:numId="3" w16cid:durableId="1795170728">
    <w:abstractNumId w:val="0"/>
  </w:num>
  <w:num w:numId="4" w16cid:durableId="1890919844">
    <w:abstractNumId w:val="4"/>
  </w:num>
  <w:num w:numId="5" w16cid:durableId="723722296">
    <w:abstractNumId w:val="6"/>
  </w:num>
  <w:num w:numId="6" w16cid:durableId="1206019398">
    <w:abstractNumId w:val="1"/>
  </w:num>
  <w:num w:numId="7" w16cid:durableId="1832022564">
    <w:abstractNumId w:val="2"/>
  </w:num>
  <w:num w:numId="8" w16cid:durableId="573659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F7"/>
    <w:rsid w:val="0015110A"/>
    <w:rsid w:val="001A27AF"/>
    <w:rsid w:val="001F4D9A"/>
    <w:rsid w:val="00225D78"/>
    <w:rsid w:val="002838F7"/>
    <w:rsid w:val="00374E3F"/>
    <w:rsid w:val="004832C9"/>
    <w:rsid w:val="00555A1A"/>
    <w:rsid w:val="00586648"/>
    <w:rsid w:val="00591267"/>
    <w:rsid w:val="005C27E1"/>
    <w:rsid w:val="005F7DBD"/>
    <w:rsid w:val="00751AE8"/>
    <w:rsid w:val="00807FAB"/>
    <w:rsid w:val="00886DE7"/>
    <w:rsid w:val="008C5A85"/>
    <w:rsid w:val="008D615B"/>
    <w:rsid w:val="00912E01"/>
    <w:rsid w:val="00956AD1"/>
    <w:rsid w:val="009D1F1D"/>
    <w:rsid w:val="00CB7B3D"/>
    <w:rsid w:val="00D44966"/>
    <w:rsid w:val="00D60925"/>
    <w:rsid w:val="00D92456"/>
    <w:rsid w:val="00E036AB"/>
    <w:rsid w:val="00EB72C2"/>
    <w:rsid w:val="00F00DF0"/>
    <w:rsid w:val="00F505BD"/>
    <w:rsid w:val="00F9714F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35405D"/>
  <w15:chartTrackingRefBased/>
  <w15:docId w15:val="{CBBB71C1-E904-46C0-9AA2-0572069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F7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Julie Allday</cp:lastModifiedBy>
  <cp:revision>2</cp:revision>
  <cp:lastPrinted>2022-10-17T10:11:00Z</cp:lastPrinted>
  <dcterms:created xsi:type="dcterms:W3CDTF">2022-10-17T10:52:00Z</dcterms:created>
  <dcterms:modified xsi:type="dcterms:W3CDTF">2022-10-17T10:52:00Z</dcterms:modified>
</cp:coreProperties>
</file>